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df" ContentType="application/pdf"/>
  <Override PartName="/word/webSettings.xml" ContentType="application/vnd.openxmlformats-officedocument.wordprocessingml.webSettings+xml"/>
  <Override PartName="/word/theme/theme1.xml" ContentType="application/vnd.openxmlformats-officedocument.theme+xml"/>
  <Default Extension="png" ContentType="image/pn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39D8" w:rsidRDefault="00E239D8">
      <w:r>
        <w:rPr>
          <w:noProof/>
        </w:rPr>
        <w:drawing>
          <wp:anchor distT="0" distB="0" distL="114300" distR="114300" simplePos="0" relativeHeight="251658240" behindDoc="0" locked="0" layoutInCell="1" allowOverlap="1">
            <wp:simplePos x="0" y="0"/>
            <wp:positionH relativeFrom="column">
              <wp:posOffset>1828800</wp:posOffset>
            </wp:positionH>
            <wp:positionV relativeFrom="paragraph">
              <wp:posOffset>-685800</wp:posOffset>
            </wp:positionV>
            <wp:extent cx="1625600" cy="876300"/>
            <wp:effectExtent l="25400" t="0" r="0" b="0"/>
            <wp:wrapSquare wrapText="bothSides"/>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ve:AlternateContent xmlns:ma="http://schemas.microsoft.com/office/mac/drawingml/2008/main">
                    <ve:Choice Requires="ma">
                      <pic:blipFill>
                        <a:blip r:embed="rId5"/>
                        <a:srcRect/>
                        <a:stretch>
                          <a:fillRect/>
                        </a:stretch>
                      </pic:blipFill>
                    </ve:Choice>
                    <ve:Fallback xmlns:ma="http://schemas.microsoft.com/office/mac/drawingml/2008/main" xmln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pic:blipFill>
                        <a:blip r:embed="rId6"/>
                        <a:srcRect/>
                        <a:stretch>
                          <a:fillRect/>
                        </a:stretch>
                      </pic:blipFill>
                    </ve:Fallback>
                  </ve:AlternateContent>
                  <pic:spPr bwMode="auto">
                    <a:xfrm>
                      <a:off x="0" y="0"/>
                      <a:ext cx="1625600" cy="876300"/>
                    </a:xfrm>
                    <a:prstGeom prst="rect">
                      <a:avLst/>
                    </a:prstGeom>
                    <a:noFill/>
                    <a:ln w="9525">
                      <a:noFill/>
                      <a:miter lim="800000"/>
                      <a:headEnd/>
                      <a:tailEnd/>
                    </a:ln>
                  </pic:spPr>
                </pic:pic>
              </a:graphicData>
            </a:graphic>
          </wp:anchor>
        </w:drawing>
      </w:r>
    </w:p>
    <w:p w:rsidR="00E239D8" w:rsidRDefault="00E239D8"/>
    <w:p w:rsidR="00E239D8" w:rsidRDefault="00E239D8" w:rsidP="00E239D8">
      <w:pPr>
        <w:spacing w:line="480" w:lineRule="auto"/>
        <w:jc w:val="center"/>
        <w:rPr>
          <w:rFonts w:ascii="Arial" w:hAnsi="Arial"/>
          <w:sz w:val="32"/>
        </w:rPr>
      </w:pPr>
      <w:r w:rsidRPr="00E239D8">
        <w:rPr>
          <w:rFonts w:ascii="Arial" w:hAnsi="Arial"/>
          <w:sz w:val="32"/>
        </w:rPr>
        <w:t xml:space="preserve">Garboldisham Cricket Club – </w:t>
      </w:r>
      <w:r w:rsidR="00151C3A">
        <w:rPr>
          <w:rFonts w:ascii="Arial" w:hAnsi="Arial"/>
          <w:sz w:val="32"/>
        </w:rPr>
        <w:t>Changing Rooms and Shower Policy.</w:t>
      </w:r>
    </w:p>
    <w:p w:rsidR="00E239D8" w:rsidRPr="00652ACA" w:rsidRDefault="00E239D8" w:rsidP="00E239D8">
      <w:pPr>
        <w:spacing w:line="480" w:lineRule="auto"/>
        <w:jc w:val="center"/>
        <w:rPr>
          <w:rFonts w:ascii="Arial" w:hAnsi="Arial"/>
          <w:sz w:val="28"/>
        </w:rPr>
      </w:pPr>
    </w:p>
    <w:p w:rsidR="00C26839" w:rsidRDefault="00E239D8" w:rsidP="00652ACA">
      <w:pPr>
        <w:spacing w:line="480" w:lineRule="auto"/>
        <w:jc w:val="both"/>
        <w:rPr>
          <w:rFonts w:ascii="Arial" w:hAnsi="Arial"/>
          <w:sz w:val="28"/>
        </w:rPr>
      </w:pPr>
      <w:r w:rsidRPr="00652ACA">
        <w:rPr>
          <w:rFonts w:ascii="Arial" w:hAnsi="Arial"/>
          <w:sz w:val="28"/>
        </w:rPr>
        <w:t xml:space="preserve">Garboldisham Cricket Club </w:t>
      </w:r>
      <w:r w:rsidR="005F6A64">
        <w:rPr>
          <w:rFonts w:ascii="Arial" w:hAnsi="Arial"/>
          <w:sz w:val="28"/>
        </w:rPr>
        <w:t xml:space="preserve">(The Club) </w:t>
      </w:r>
      <w:r w:rsidR="00151C3A">
        <w:rPr>
          <w:rFonts w:ascii="Arial" w:hAnsi="Arial"/>
          <w:sz w:val="28"/>
        </w:rPr>
        <w:t>is required to have</w:t>
      </w:r>
      <w:r w:rsidR="008F5320">
        <w:rPr>
          <w:rFonts w:ascii="Arial" w:hAnsi="Arial"/>
          <w:sz w:val="28"/>
        </w:rPr>
        <w:t xml:space="preserve"> a</w:t>
      </w:r>
      <w:r w:rsidR="00151C3A">
        <w:rPr>
          <w:rFonts w:ascii="Arial" w:hAnsi="Arial"/>
          <w:sz w:val="28"/>
        </w:rPr>
        <w:t xml:space="preserve"> changing facilities policy. This policy applies to adults and children who will be sharing the same changing facilities. </w:t>
      </w:r>
    </w:p>
    <w:p w:rsidR="00652ACA" w:rsidRPr="00652ACA" w:rsidRDefault="00652ACA" w:rsidP="00652ACA">
      <w:pPr>
        <w:spacing w:line="480" w:lineRule="auto"/>
        <w:jc w:val="both"/>
        <w:rPr>
          <w:rFonts w:ascii="Arial" w:hAnsi="Arial"/>
          <w:sz w:val="28"/>
        </w:rPr>
      </w:pPr>
    </w:p>
    <w:p w:rsidR="00652ACA" w:rsidRDefault="00652ACA" w:rsidP="00652ACA">
      <w:pPr>
        <w:spacing w:line="480" w:lineRule="auto"/>
        <w:jc w:val="both"/>
        <w:rPr>
          <w:rFonts w:ascii="Arial" w:hAnsi="Arial"/>
          <w:sz w:val="28"/>
        </w:rPr>
      </w:pPr>
      <w:r w:rsidRPr="00652ACA">
        <w:rPr>
          <w:rFonts w:ascii="Arial" w:hAnsi="Arial"/>
          <w:sz w:val="28"/>
        </w:rPr>
        <w:t>(* The word children should be taken to mean all persons under the age of 18)</w:t>
      </w:r>
    </w:p>
    <w:p w:rsidR="001C55C8" w:rsidRDefault="001C55C8" w:rsidP="00652ACA">
      <w:pPr>
        <w:spacing w:line="480" w:lineRule="auto"/>
        <w:jc w:val="both"/>
        <w:rPr>
          <w:rFonts w:ascii="Arial" w:hAnsi="Arial"/>
          <w:sz w:val="28"/>
        </w:rPr>
      </w:pPr>
    </w:p>
    <w:p w:rsidR="001C55C8" w:rsidRDefault="001C55C8" w:rsidP="001C55C8">
      <w:pPr>
        <w:pStyle w:val="ListParagraph"/>
        <w:numPr>
          <w:ilvl w:val="0"/>
          <w:numId w:val="4"/>
        </w:numPr>
        <w:spacing w:line="480" w:lineRule="auto"/>
        <w:jc w:val="both"/>
        <w:rPr>
          <w:rFonts w:ascii="Arial" w:hAnsi="Arial"/>
          <w:sz w:val="28"/>
        </w:rPr>
      </w:pPr>
      <w:r>
        <w:rPr>
          <w:rFonts w:ascii="Arial" w:hAnsi="Arial"/>
          <w:sz w:val="28"/>
        </w:rPr>
        <w:t xml:space="preserve">Adults MUST not change, or shower at the same time using the same facility as children. </w:t>
      </w:r>
    </w:p>
    <w:p w:rsidR="001C55C8" w:rsidRDefault="001C55C8" w:rsidP="001C55C8">
      <w:pPr>
        <w:pStyle w:val="ListParagraph"/>
        <w:numPr>
          <w:ilvl w:val="0"/>
          <w:numId w:val="4"/>
        </w:numPr>
        <w:spacing w:line="480" w:lineRule="auto"/>
        <w:jc w:val="both"/>
        <w:rPr>
          <w:rFonts w:ascii="Arial" w:hAnsi="Arial"/>
          <w:sz w:val="28"/>
        </w:rPr>
      </w:pPr>
      <w:r>
        <w:rPr>
          <w:rFonts w:ascii="Arial" w:hAnsi="Arial"/>
          <w:sz w:val="28"/>
        </w:rPr>
        <w:t xml:space="preserve">Adults and children need to change at separate times during matches. </w:t>
      </w:r>
    </w:p>
    <w:p w:rsidR="001C55C8" w:rsidRDefault="001C55C8" w:rsidP="001C55C8">
      <w:pPr>
        <w:pStyle w:val="ListParagraph"/>
        <w:numPr>
          <w:ilvl w:val="0"/>
          <w:numId w:val="4"/>
        </w:numPr>
        <w:spacing w:line="480" w:lineRule="auto"/>
        <w:jc w:val="both"/>
        <w:rPr>
          <w:rFonts w:ascii="Arial" w:hAnsi="Arial"/>
          <w:sz w:val="28"/>
        </w:rPr>
      </w:pPr>
      <w:r>
        <w:rPr>
          <w:rFonts w:ascii="Arial" w:hAnsi="Arial"/>
          <w:sz w:val="28"/>
        </w:rPr>
        <w:t>If adults and children HAVE to change in the same facility then the Club is required to have consent  from the parents that their Child(</w:t>
      </w:r>
      <w:proofErr w:type="spellStart"/>
      <w:r>
        <w:rPr>
          <w:rFonts w:ascii="Arial" w:hAnsi="Arial"/>
          <w:sz w:val="28"/>
        </w:rPr>
        <w:t>ren</w:t>
      </w:r>
      <w:proofErr w:type="spellEnd"/>
      <w:r>
        <w:rPr>
          <w:rFonts w:ascii="Arial" w:hAnsi="Arial"/>
          <w:sz w:val="28"/>
        </w:rPr>
        <w:t>) can share a changing room with adults in the club.</w:t>
      </w:r>
    </w:p>
    <w:p w:rsidR="001C55C8" w:rsidRDefault="001C55C8" w:rsidP="001C55C8">
      <w:pPr>
        <w:pStyle w:val="ListParagraph"/>
        <w:numPr>
          <w:ilvl w:val="0"/>
          <w:numId w:val="4"/>
        </w:numPr>
        <w:spacing w:line="480" w:lineRule="auto"/>
        <w:jc w:val="both"/>
        <w:rPr>
          <w:rFonts w:ascii="Arial" w:hAnsi="Arial"/>
          <w:sz w:val="28"/>
        </w:rPr>
      </w:pPr>
      <w:r>
        <w:rPr>
          <w:rFonts w:ascii="Arial" w:hAnsi="Arial"/>
          <w:sz w:val="28"/>
        </w:rPr>
        <w:t>If children are playing in adult teams then the child and parents must be made aware of this policy and changing arrangements before they join the team.</w:t>
      </w:r>
    </w:p>
    <w:p w:rsidR="001C55C8" w:rsidRDefault="001C55C8" w:rsidP="001C55C8">
      <w:pPr>
        <w:pStyle w:val="ListParagraph"/>
        <w:numPr>
          <w:ilvl w:val="0"/>
          <w:numId w:val="4"/>
        </w:numPr>
        <w:spacing w:line="480" w:lineRule="auto"/>
        <w:jc w:val="both"/>
        <w:rPr>
          <w:rFonts w:ascii="Arial" w:hAnsi="Arial"/>
          <w:sz w:val="28"/>
        </w:rPr>
      </w:pPr>
      <w:r>
        <w:rPr>
          <w:rFonts w:ascii="Arial" w:hAnsi="Arial"/>
          <w:sz w:val="28"/>
        </w:rPr>
        <w:t xml:space="preserve">Mixed gender must have access to separate changing facilities or changing times for both male and females. </w:t>
      </w:r>
    </w:p>
    <w:p w:rsidR="00853C23" w:rsidRDefault="001C55C8" w:rsidP="001C55C8">
      <w:pPr>
        <w:pStyle w:val="ListParagraph"/>
        <w:numPr>
          <w:ilvl w:val="0"/>
          <w:numId w:val="4"/>
        </w:numPr>
        <w:spacing w:line="480" w:lineRule="auto"/>
        <w:jc w:val="both"/>
        <w:rPr>
          <w:rFonts w:ascii="Arial" w:hAnsi="Arial"/>
          <w:sz w:val="28"/>
        </w:rPr>
      </w:pPr>
      <w:r>
        <w:rPr>
          <w:rFonts w:ascii="Arial" w:hAnsi="Arial"/>
          <w:sz w:val="28"/>
        </w:rPr>
        <w:t>Mobile Phones MUST NOT be used in the changing facilities at times when adults and children are getting changed!</w:t>
      </w:r>
    </w:p>
    <w:p w:rsidR="00652ACA" w:rsidRPr="001C55C8" w:rsidRDefault="00853C23" w:rsidP="001C55C8">
      <w:pPr>
        <w:pStyle w:val="ListParagraph"/>
        <w:numPr>
          <w:ilvl w:val="0"/>
          <w:numId w:val="4"/>
        </w:numPr>
        <w:spacing w:line="480" w:lineRule="auto"/>
        <w:jc w:val="both"/>
        <w:rPr>
          <w:rFonts w:ascii="Arial" w:hAnsi="Arial"/>
          <w:sz w:val="28"/>
        </w:rPr>
      </w:pPr>
      <w:r>
        <w:rPr>
          <w:rFonts w:ascii="Arial" w:hAnsi="Arial"/>
          <w:sz w:val="28"/>
        </w:rPr>
        <w:t xml:space="preserve">If children feel uncomfortable about using the changing facilities or showers at the club then they should not be pressured to do so and encouraged to do so when they get home. </w:t>
      </w:r>
    </w:p>
    <w:p w:rsidR="0037134F" w:rsidRDefault="0037134F" w:rsidP="0037134F">
      <w:pPr>
        <w:spacing w:line="480" w:lineRule="auto"/>
        <w:jc w:val="both"/>
        <w:rPr>
          <w:rFonts w:ascii="Arial" w:hAnsi="Arial"/>
          <w:sz w:val="28"/>
        </w:rPr>
      </w:pPr>
    </w:p>
    <w:p w:rsidR="00251B53" w:rsidRPr="0037134F" w:rsidRDefault="00251B53" w:rsidP="0037134F">
      <w:pPr>
        <w:spacing w:line="480" w:lineRule="auto"/>
        <w:jc w:val="both"/>
        <w:rPr>
          <w:rFonts w:ascii="Arial" w:hAnsi="Arial"/>
          <w:sz w:val="28"/>
        </w:rPr>
      </w:pPr>
    </w:p>
    <w:p w:rsidR="00807F62" w:rsidRDefault="00807F62" w:rsidP="00251B53">
      <w:pPr>
        <w:spacing w:line="480" w:lineRule="auto"/>
        <w:ind w:left="360"/>
        <w:jc w:val="both"/>
        <w:rPr>
          <w:rFonts w:ascii="Arial" w:hAnsi="Arial"/>
          <w:sz w:val="28"/>
        </w:rPr>
      </w:pPr>
    </w:p>
    <w:p w:rsidR="00807F62" w:rsidRDefault="00807F62" w:rsidP="00251B53">
      <w:pPr>
        <w:spacing w:line="480" w:lineRule="auto"/>
        <w:ind w:left="360"/>
        <w:jc w:val="both"/>
        <w:rPr>
          <w:rFonts w:ascii="Arial" w:hAnsi="Arial"/>
          <w:sz w:val="28"/>
        </w:rPr>
      </w:pPr>
    </w:p>
    <w:p w:rsidR="00807F62" w:rsidRDefault="00807F62" w:rsidP="00251B53">
      <w:pPr>
        <w:spacing w:line="480" w:lineRule="auto"/>
        <w:ind w:left="360"/>
        <w:jc w:val="both"/>
        <w:rPr>
          <w:rFonts w:ascii="Arial" w:hAnsi="Arial"/>
          <w:sz w:val="28"/>
        </w:rPr>
      </w:pPr>
    </w:p>
    <w:p w:rsidR="00E239D8" w:rsidRPr="00807F62" w:rsidRDefault="00807F62" w:rsidP="00807F62">
      <w:pPr>
        <w:spacing w:line="480" w:lineRule="auto"/>
        <w:jc w:val="right"/>
        <w:rPr>
          <w:rFonts w:ascii="Arial" w:hAnsi="Arial"/>
          <w:sz w:val="20"/>
        </w:rPr>
      </w:pPr>
      <w:r>
        <w:rPr>
          <w:rFonts w:ascii="Arial" w:hAnsi="Arial"/>
          <w:sz w:val="20"/>
        </w:rPr>
        <w:t>(Created April 2016)</w:t>
      </w:r>
    </w:p>
    <w:sectPr w:rsidR="00E239D8" w:rsidRPr="00807F62" w:rsidSect="00E239D8">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F52252"/>
    <w:multiLevelType w:val="hybridMultilevel"/>
    <w:tmpl w:val="C98A2E28"/>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7731A6"/>
    <w:multiLevelType w:val="hybridMultilevel"/>
    <w:tmpl w:val="E4CCFE28"/>
    <w:lvl w:ilvl="0" w:tplc="879A8DB6">
      <w:numFmt w:val="bullet"/>
      <w:lvlText w:val="-"/>
      <w:lvlJc w:val="left"/>
      <w:pPr>
        <w:ind w:left="360" w:hanging="360"/>
      </w:pPr>
      <w:rPr>
        <w:rFonts w:ascii="Arial" w:eastAsiaTheme="minorHAnsi" w:hAnsi="Arial"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9D30C58"/>
    <w:multiLevelType w:val="hybridMultilevel"/>
    <w:tmpl w:val="8D02F2F8"/>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BA10D0"/>
    <w:multiLevelType w:val="hybridMultilevel"/>
    <w:tmpl w:val="3CD6273A"/>
    <w:lvl w:ilvl="0" w:tplc="879A8DB6">
      <w:numFmt w:val="bullet"/>
      <w:lvlText w:val="-"/>
      <w:lvlJc w:val="left"/>
      <w:pPr>
        <w:ind w:left="720" w:hanging="360"/>
      </w:pPr>
      <w:rPr>
        <w:rFonts w:ascii="Arial" w:eastAsiaTheme="minorHAnsi" w:hAnsi="Aria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239D8"/>
    <w:rsid w:val="00151C3A"/>
    <w:rsid w:val="001C55C8"/>
    <w:rsid w:val="00247F53"/>
    <w:rsid w:val="00251B53"/>
    <w:rsid w:val="00353010"/>
    <w:rsid w:val="0037134F"/>
    <w:rsid w:val="003C4EE1"/>
    <w:rsid w:val="004B3B50"/>
    <w:rsid w:val="004F6936"/>
    <w:rsid w:val="0055679B"/>
    <w:rsid w:val="005F6A64"/>
    <w:rsid w:val="00652ACA"/>
    <w:rsid w:val="00807F62"/>
    <w:rsid w:val="00853C23"/>
    <w:rsid w:val="008F5320"/>
    <w:rsid w:val="00A57AE4"/>
    <w:rsid w:val="00C26839"/>
    <w:rsid w:val="00E239D8"/>
    <w:rsid w:val="00F13A92"/>
    <w:rsid w:val="00FA736D"/>
  </w:rsids>
  <m:mathPr>
    <m:mathFont m:val="ScalaLancetPro-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6FA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652ACA"/>
    <w:pPr>
      <w:ind w:left="720"/>
      <w:contextualSpacing/>
    </w:pPr>
  </w:style>
  <w:style w:type="character" w:styleId="Hyperlink">
    <w:name w:val="Hyperlink"/>
    <w:basedOn w:val="DefaultParagraphFont"/>
    <w:uiPriority w:val="99"/>
    <w:semiHidden/>
    <w:unhideWhenUsed/>
    <w:rsid w:val="00251B53"/>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df"/><Relationship Id="rId6" Type="http://schemas.openxmlformats.org/officeDocument/2006/relationships/image" Target="media/image2.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181</Words>
  <Characters>1035</Characters>
  <Application>Microsoft Macintosh Word</Application>
  <DocSecurity>0</DocSecurity>
  <Lines>8</Lines>
  <Paragraphs>2</Paragraphs>
  <ScaleCrop>false</ScaleCrop>
  <Company>Diss High School, Norfolk, UK</Company>
  <LinksUpToDate>false</LinksUpToDate>
  <CharactersWithSpaces>1271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Raven</dc:creator>
  <cp:keywords/>
  <cp:lastModifiedBy>Lydia Raven</cp:lastModifiedBy>
  <cp:revision>4</cp:revision>
  <dcterms:created xsi:type="dcterms:W3CDTF">2016-04-20T07:34:00Z</dcterms:created>
  <dcterms:modified xsi:type="dcterms:W3CDTF">2016-04-21T13:22:00Z</dcterms:modified>
</cp:coreProperties>
</file>