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df" ContentType="application/pdf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png" ContentType="image/png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9D8" w:rsidRDefault="00E239D8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1828800</wp:posOffset>
            </wp:positionH>
            <wp:positionV relativeFrom="paragraph">
              <wp:posOffset>-685800</wp:posOffset>
            </wp:positionV>
            <wp:extent cx="1625600" cy="876300"/>
            <wp:effectExtent l="25400" t="0" r="0" b="0"/>
            <wp:wrapSquare wrapText="bothSides"/>
            <wp:docPr id="1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162560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39D8" w:rsidRDefault="00E239D8"/>
    <w:p w:rsidR="00E239D8" w:rsidRDefault="00E239D8" w:rsidP="00E239D8">
      <w:pPr>
        <w:spacing w:line="480" w:lineRule="auto"/>
        <w:jc w:val="center"/>
        <w:rPr>
          <w:rFonts w:ascii="Arial" w:hAnsi="Arial"/>
          <w:sz w:val="32"/>
        </w:rPr>
      </w:pPr>
      <w:r w:rsidRPr="00E239D8">
        <w:rPr>
          <w:rFonts w:ascii="Arial" w:hAnsi="Arial"/>
          <w:sz w:val="32"/>
        </w:rPr>
        <w:t xml:space="preserve">Garboldisham Cricket Club – </w:t>
      </w:r>
      <w:r w:rsidR="005F6A64">
        <w:rPr>
          <w:rFonts w:ascii="Arial" w:hAnsi="Arial"/>
          <w:sz w:val="32"/>
        </w:rPr>
        <w:t xml:space="preserve">Sun Safety. </w:t>
      </w:r>
    </w:p>
    <w:p w:rsidR="00E239D8" w:rsidRPr="00652ACA" w:rsidRDefault="00E239D8" w:rsidP="00E239D8">
      <w:pPr>
        <w:spacing w:line="480" w:lineRule="auto"/>
        <w:jc w:val="center"/>
        <w:rPr>
          <w:rFonts w:ascii="Arial" w:hAnsi="Arial"/>
          <w:sz w:val="28"/>
        </w:rPr>
      </w:pPr>
    </w:p>
    <w:p w:rsidR="00C26839" w:rsidRDefault="00E239D8" w:rsidP="00652ACA">
      <w:pPr>
        <w:spacing w:line="480" w:lineRule="auto"/>
        <w:jc w:val="both"/>
        <w:rPr>
          <w:rFonts w:ascii="Arial" w:hAnsi="Arial"/>
          <w:sz w:val="28"/>
        </w:rPr>
      </w:pPr>
      <w:r w:rsidRPr="00652ACA">
        <w:rPr>
          <w:rFonts w:ascii="Arial" w:hAnsi="Arial"/>
          <w:sz w:val="28"/>
        </w:rPr>
        <w:t xml:space="preserve">Garboldisham Cricket Club </w:t>
      </w:r>
      <w:r w:rsidR="005F6A64">
        <w:rPr>
          <w:rFonts w:ascii="Arial" w:hAnsi="Arial"/>
          <w:sz w:val="28"/>
        </w:rPr>
        <w:t>(The Club) feels it necessary to raise awareness o</w:t>
      </w:r>
      <w:r w:rsidR="00C26839">
        <w:rPr>
          <w:rFonts w:ascii="Arial" w:hAnsi="Arial"/>
          <w:sz w:val="28"/>
        </w:rPr>
        <w:t xml:space="preserve">f </w:t>
      </w:r>
      <w:r w:rsidR="00251B53">
        <w:rPr>
          <w:rFonts w:ascii="Arial" w:hAnsi="Arial"/>
          <w:sz w:val="28"/>
        </w:rPr>
        <w:t>the importance of wearing sun cream</w:t>
      </w:r>
      <w:r w:rsidR="005F6A64">
        <w:rPr>
          <w:rFonts w:ascii="Arial" w:hAnsi="Arial"/>
          <w:sz w:val="28"/>
        </w:rPr>
        <w:t xml:space="preserve"> whether members are taking part or just </w:t>
      </w:r>
      <w:proofErr w:type="spellStart"/>
      <w:r w:rsidR="005F6A64">
        <w:rPr>
          <w:rFonts w:ascii="Arial" w:hAnsi="Arial"/>
          <w:sz w:val="28"/>
        </w:rPr>
        <w:t>spectating</w:t>
      </w:r>
      <w:proofErr w:type="spellEnd"/>
      <w:r w:rsidR="005F6A64">
        <w:rPr>
          <w:rFonts w:ascii="Arial" w:hAnsi="Arial"/>
          <w:sz w:val="28"/>
        </w:rPr>
        <w:t xml:space="preserve">. Especially when it comes to the children *. </w:t>
      </w:r>
    </w:p>
    <w:p w:rsidR="00652ACA" w:rsidRP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</w:p>
    <w:p w:rsid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  <w:r w:rsidRPr="00652ACA">
        <w:rPr>
          <w:rFonts w:ascii="Arial" w:hAnsi="Arial"/>
          <w:sz w:val="28"/>
        </w:rPr>
        <w:t>(* The word children should be taken to mean all persons under the age of 18)</w:t>
      </w:r>
    </w:p>
    <w:p w:rsidR="00652ACA" w:rsidRDefault="00652ACA" w:rsidP="00652ACA">
      <w:pPr>
        <w:spacing w:line="480" w:lineRule="auto"/>
        <w:jc w:val="both"/>
        <w:rPr>
          <w:rFonts w:ascii="Arial" w:hAnsi="Arial"/>
          <w:sz w:val="28"/>
        </w:rPr>
      </w:pPr>
    </w:p>
    <w:p w:rsidR="00251B53" w:rsidRDefault="00C26839" w:rsidP="00251B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/>
          <w:sz w:val="28"/>
        </w:rPr>
      </w:pPr>
      <w:r w:rsidRPr="00251B53">
        <w:rPr>
          <w:rFonts w:ascii="Arial" w:hAnsi="Arial"/>
          <w:sz w:val="28"/>
        </w:rPr>
        <w:t xml:space="preserve">Even on a overcast/cloudy day it is advised by the club that </w:t>
      </w:r>
      <w:r w:rsidR="00251B53">
        <w:rPr>
          <w:rFonts w:ascii="Arial" w:hAnsi="Arial"/>
          <w:sz w:val="28"/>
        </w:rPr>
        <w:t xml:space="preserve">sun cream </w:t>
      </w:r>
      <w:r w:rsidR="00251B53" w:rsidRPr="00251B53">
        <w:rPr>
          <w:rFonts w:ascii="Arial" w:hAnsi="Arial"/>
          <w:sz w:val="28"/>
        </w:rPr>
        <w:t xml:space="preserve">is worn. As outdoor summer sports can mean especially children as well as adults can be subject to ‘prolonged sun exposure’. </w:t>
      </w:r>
    </w:p>
    <w:p w:rsidR="00251B53" w:rsidRDefault="00251B53" w:rsidP="00251B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Coaches and manages are required to highlight the importance of wearing sun cream ( factor 30 or above) , hats  and to make sure children cover up. </w:t>
      </w:r>
    </w:p>
    <w:p w:rsidR="00353010" w:rsidRDefault="00251B53" w:rsidP="00251B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If parents/carers require more information on sun protection then they should visit </w:t>
      </w:r>
      <w:hyperlink r:id="rId7" w:history="1">
        <w:r w:rsidRPr="003169BE">
          <w:rPr>
            <w:rStyle w:val="Hyperlink"/>
            <w:rFonts w:ascii="Arial" w:hAnsi="Arial"/>
            <w:sz w:val="28"/>
          </w:rPr>
          <w:t>www.oksunsafetycode.com</w:t>
        </w:r>
      </w:hyperlink>
      <w:r>
        <w:rPr>
          <w:rFonts w:ascii="Arial" w:hAnsi="Arial"/>
          <w:sz w:val="28"/>
        </w:rPr>
        <w:t xml:space="preserve"> .</w:t>
      </w:r>
    </w:p>
    <w:p w:rsidR="0037134F" w:rsidRDefault="00353010" w:rsidP="00251B53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When it comes to applying sun cream to children if the child is unable to do so themselves then parents/carers will have to apply sun cream. </w:t>
      </w:r>
    </w:p>
    <w:p w:rsidR="0037134F" w:rsidRDefault="0037134F" w:rsidP="0037134F">
      <w:pPr>
        <w:spacing w:line="480" w:lineRule="auto"/>
        <w:jc w:val="both"/>
        <w:rPr>
          <w:rFonts w:ascii="Arial" w:hAnsi="Arial"/>
          <w:sz w:val="28"/>
        </w:rPr>
      </w:pPr>
    </w:p>
    <w:p w:rsidR="00251B53" w:rsidRPr="0037134F" w:rsidRDefault="0037134F" w:rsidP="0037134F">
      <w:pPr>
        <w:spacing w:line="480" w:lineRule="auto"/>
        <w:jc w:val="both"/>
        <w:rPr>
          <w:rFonts w:ascii="Arial" w:hAnsi="Arial"/>
          <w:sz w:val="28"/>
        </w:rPr>
      </w:pPr>
      <w:r w:rsidRPr="0037134F">
        <w:rPr>
          <w:rFonts w:ascii="Arial" w:hAnsi="Arial"/>
          <w:sz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193040</wp:posOffset>
            </wp:positionV>
            <wp:extent cx="5024120" cy="5071110"/>
            <wp:effectExtent l="25400" t="0" r="5080" b="0"/>
            <wp:wrapSquare wrapText="bothSides"/>
            <wp:docPr id="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ve:AlternateContent>
                    <ve:Choice xmlns:ma="http://schemas.microsoft.com/office/mac/drawingml/2008/main" Requires="ma"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</ve:Choice>
                    <ve:Fallback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</ve:Fallback>
                  </ve:AlternateContent>
                  <pic:spPr bwMode="auto">
                    <a:xfrm>
                      <a:off x="0" y="0"/>
                      <a:ext cx="5024120" cy="5071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07F62" w:rsidRDefault="00807F62" w:rsidP="00251B53">
      <w:pPr>
        <w:spacing w:line="480" w:lineRule="auto"/>
        <w:ind w:left="360"/>
        <w:jc w:val="both"/>
        <w:rPr>
          <w:rFonts w:ascii="Arial" w:hAnsi="Arial"/>
          <w:sz w:val="28"/>
        </w:rPr>
      </w:pPr>
    </w:p>
    <w:p w:rsidR="00807F62" w:rsidRDefault="00807F62" w:rsidP="00251B53">
      <w:pPr>
        <w:spacing w:line="480" w:lineRule="auto"/>
        <w:ind w:left="360"/>
        <w:jc w:val="both"/>
        <w:rPr>
          <w:rFonts w:ascii="Arial" w:hAnsi="Arial"/>
          <w:sz w:val="28"/>
        </w:rPr>
      </w:pPr>
    </w:p>
    <w:p w:rsidR="00807F62" w:rsidRDefault="00807F62" w:rsidP="00251B53">
      <w:pPr>
        <w:spacing w:line="480" w:lineRule="auto"/>
        <w:ind w:left="360"/>
        <w:jc w:val="both"/>
        <w:rPr>
          <w:rFonts w:ascii="Arial" w:hAnsi="Arial"/>
          <w:sz w:val="28"/>
        </w:rPr>
      </w:pPr>
    </w:p>
    <w:p w:rsidR="00E239D8" w:rsidRPr="00807F62" w:rsidRDefault="00807F62" w:rsidP="00807F62">
      <w:pPr>
        <w:spacing w:line="480" w:lineRule="auto"/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(Created April 2016)</w:t>
      </w:r>
    </w:p>
    <w:sectPr w:rsidR="00E239D8" w:rsidRPr="00807F62" w:rsidSect="00E239D8"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F52252"/>
    <w:multiLevelType w:val="hybridMultilevel"/>
    <w:tmpl w:val="C98A2E28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D30C58"/>
    <w:multiLevelType w:val="hybridMultilevel"/>
    <w:tmpl w:val="8D02F2F8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BA10D0"/>
    <w:multiLevelType w:val="hybridMultilevel"/>
    <w:tmpl w:val="3CD6273A"/>
    <w:lvl w:ilvl="0" w:tplc="879A8DB6">
      <w:numFmt w:val="bullet"/>
      <w:lvlText w:val="-"/>
      <w:lvlJc w:val="left"/>
      <w:pPr>
        <w:ind w:left="720" w:hanging="360"/>
      </w:pPr>
      <w:rPr>
        <w:rFonts w:ascii="Arial" w:eastAsiaTheme="minorHAnsi" w:hAnsi="Aria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E239D8"/>
    <w:rsid w:val="00247F53"/>
    <w:rsid w:val="00251B53"/>
    <w:rsid w:val="00353010"/>
    <w:rsid w:val="0037134F"/>
    <w:rsid w:val="003C4EE1"/>
    <w:rsid w:val="004B3B50"/>
    <w:rsid w:val="004F6936"/>
    <w:rsid w:val="0055679B"/>
    <w:rsid w:val="005F6A64"/>
    <w:rsid w:val="00652ACA"/>
    <w:rsid w:val="00807F62"/>
    <w:rsid w:val="00C26839"/>
    <w:rsid w:val="00E239D8"/>
    <w:rsid w:val="00FA736D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6FA9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34"/>
    <w:qFormat/>
    <w:rsid w:val="00652ACA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251B5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df"/><Relationship Id="rId6" Type="http://schemas.openxmlformats.org/officeDocument/2006/relationships/image" Target="media/image2.png"/><Relationship Id="rId7" Type="http://schemas.openxmlformats.org/officeDocument/2006/relationships/hyperlink" Target="http://www.oksunsafetycode.com" TargetMode="External"/><Relationship Id="rId8" Type="http://schemas.openxmlformats.org/officeDocument/2006/relationships/image" Target="media/image3.pdf"/><Relationship Id="rId9" Type="http://schemas.openxmlformats.org/officeDocument/2006/relationships/image" Target="media/image4.png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142</Words>
  <Characters>810</Characters>
  <Application>Microsoft Macintosh Word</Application>
  <DocSecurity>0</DocSecurity>
  <Lines>6</Lines>
  <Paragraphs>1</Paragraphs>
  <ScaleCrop>false</ScaleCrop>
  <Company>Diss High School, Norfolk, UK</Company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Lydia Raven</dc:creator>
  <cp:keywords/>
  <cp:lastModifiedBy>Lydia Raven</cp:lastModifiedBy>
  <cp:revision>6</cp:revision>
  <dcterms:created xsi:type="dcterms:W3CDTF">2016-04-09T20:39:00Z</dcterms:created>
  <dcterms:modified xsi:type="dcterms:W3CDTF">2016-04-09T20:55:00Z</dcterms:modified>
</cp:coreProperties>
</file>